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60593" w14:textId="77777777" w:rsidR="00284CA8" w:rsidRPr="009654F6" w:rsidRDefault="000079B6">
      <w:pPr>
        <w:rPr>
          <w:b/>
          <w:bCs/>
          <w:sz w:val="28"/>
          <w:szCs w:val="28"/>
        </w:rPr>
      </w:pPr>
      <w:r>
        <w:rPr>
          <w:b/>
          <w:bCs/>
          <w:sz w:val="28"/>
          <w:szCs w:val="28"/>
        </w:rPr>
        <w:t>Kom naar de</w:t>
      </w:r>
      <w:r w:rsidR="00445431" w:rsidRPr="009654F6">
        <w:rPr>
          <w:b/>
          <w:bCs/>
          <w:sz w:val="28"/>
          <w:szCs w:val="28"/>
        </w:rPr>
        <w:t xml:space="preserve"> gezamenlijke viering op 6 </w:t>
      </w:r>
      <w:r>
        <w:rPr>
          <w:b/>
          <w:bCs/>
          <w:sz w:val="28"/>
          <w:szCs w:val="28"/>
        </w:rPr>
        <w:t>juli</w:t>
      </w:r>
    </w:p>
    <w:p w14:paraId="6890983D" w14:textId="77777777" w:rsidR="000079B6" w:rsidRDefault="008F7DDA" w:rsidP="000079B6">
      <w:pPr>
        <w:rPr>
          <w:rFonts w:ascii="Segoe UI" w:hAnsi="Segoe UI" w:cs="Segoe UI"/>
          <w:color w:val="212121"/>
          <w:sz w:val="20"/>
          <w:szCs w:val="20"/>
        </w:rPr>
      </w:pPr>
      <w:r>
        <w:rPr>
          <w:b/>
          <w:bCs/>
          <w:noProof/>
          <w:sz w:val="28"/>
          <w:szCs w:val="28"/>
        </w:rPr>
        <w:drawing>
          <wp:anchor distT="0" distB="0" distL="114300" distR="114300" simplePos="0" relativeHeight="251658240" behindDoc="0" locked="0" layoutInCell="1" allowOverlap="1" wp14:anchorId="18785B4B" wp14:editId="5C530437">
            <wp:simplePos x="0" y="0"/>
            <wp:positionH relativeFrom="column">
              <wp:posOffset>3145790</wp:posOffset>
            </wp:positionH>
            <wp:positionV relativeFrom="paragraph">
              <wp:posOffset>82550</wp:posOffset>
            </wp:positionV>
            <wp:extent cx="2700000" cy="889200"/>
            <wp:effectExtent l="0" t="0" r="5715" b="6350"/>
            <wp:wrapSquare wrapText="bothSides"/>
            <wp:docPr id="2264812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81240" name="Graphic 226481240"/>
                    <pic:cNvPicPr/>
                  </pic:nvPicPr>
                  <pic:blipFill>
                    <a:blip r:embed="rId4">
                      <a:extLst>
                        <a:ext uri="{96DAC541-7B7A-43D3-8B79-37D633B846F1}">
                          <asvg:svgBlip xmlns:asvg="http://schemas.microsoft.com/office/drawing/2016/SVG/main" r:embed="rId5"/>
                        </a:ext>
                      </a:extLst>
                    </a:blip>
                    <a:stretch>
                      <a:fillRect/>
                    </a:stretch>
                  </pic:blipFill>
                  <pic:spPr>
                    <a:xfrm>
                      <a:off x="0" y="0"/>
                      <a:ext cx="2700000" cy="889200"/>
                    </a:xfrm>
                    <a:prstGeom prst="rect">
                      <a:avLst/>
                    </a:prstGeom>
                  </pic:spPr>
                </pic:pic>
              </a:graphicData>
            </a:graphic>
            <wp14:sizeRelH relativeFrom="margin">
              <wp14:pctWidth>0</wp14:pctWidth>
            </wp14:sizeRelH>
            <wp14:sizeRelV relativeFrom="margin">
              <wp14:pctHeight>0</wp14:pctHeight>
            </wp14:sizeRelV>
          </wp:anchor>
        </w:drawing>
      </w:r>
      <w:r w:rsidR="000079B6">
        <w:rPr>
          <w:rFonts w:ascii="Segoe UI" w:hAnsi="Segoe UI" w:cs="Segoe UI"/>
          <w:color w:val="212121"/>
          <w:sz w:val="20"/>
          <w:szCs w:val="20"/>
        </w:rPr>
        <w:t>Op 6 oktober 2024 hebben wij de traditie van gezamenlijke vieringen voor de hele parochie weer opgepakt. Dat was een drukbezochte viering, en ook een bevestiging van wat er in de 15 jaar dat wij één parochie HH. Nicolaas Pieck en Gezellen vormen, is gegroeid aan gezamenlijkheid.</w:t>
      </w:r>
    </w:p>
    <w:p w14:paraId="0E2D5313" w14:textId="77777777" w:rsidR="00445431" w:rsidRDefault="000079B6" w:rsidP="000079B6">
      <w:pPr>
        <w:rPr>
          <w:rFonts w:ascii="Segoe UI" w:hAnsi="Segoe UI" w:cs="Segoe UI"/>
          <w:color w:val="212121"/>
          <w:sz w:val="20"/>
          <w:szCs w:val="20"/>
        </w:rPr>
      </w:pPr>
      <w:r>
        <w:rPr>
          <w:rFonts w:ascii="Segoe UI" w:hAnsi="Segoe UI" w:cs="Segoe UI"/>
          <w:color w:val="212121"/>
          <w:sz w:val="20"/>
          <w:szCs w:val="20"/>
        </w:rPr>
        <w:t>Graag willen wij opnieuw een gezamenlijke viering houden</w:t>
      </w:r>
      <w:r>
        <w:rPr>
          <w:rStyle w:val="apple-converted-space"/>
          <w:rFonts w:ascii="Segoe UI" w:hAnsi="Segoe UI" w:cs="Segoe UI"/>
          <w:color w:val="212121"/>
          <w:sz w:val="20"/>
          <w:szCs w:val="20"/>
        </w:rPr>
        <w:t> </w:t>
      </w:r>
      <w:r>
        <w:rPr>
          <w:rFonts w:ascii="Segoe UI" w:hAnsi="Segoe UI" w:cs="Segoe UI"/>
        </w:rPr>
        <w:t>op 6 juli</w:t>
      </w:r>
      <w:r>
        <w:rPr>
          <w:rStyle w:val="apple-converted-space"/>
          <w:rFonts w:ascii="Segoe UI" w:hAnsi="Segoe UI" w:cs="Segoe UI"/>
          <w:color w:val="212121"/>
          <w:sz w:val="20"/>
          <w:szCs w:val="20"/>
        </w:rPr>
        <w:t> </w:t>
      </w:r>
      <w:r>
        <w:rPr>
          <w:rFonts w:ascii="Segoe UI" w:hAnsi="Segoe UI" w:cs="Segoe UI"/>
          <w:color w:val="212121"/>
          <w:sz w:val="20"/>
          <w:szCs w:val="20"/>
        </w:rPr>
        <w:t>a.s. Die dag is bewust gekozen: dichtbij de feestdag van de HH. Martelaren</w:t>
      </w:r>
      <w:r>
        <w:rPr>
          <w:rStyle w:val="apple-converted-space"/>
          <w:rFonts w:ascii="Segoe UI" w:hAnsi="Segoe UI" w:cs="Segoe UI"/>
          <w:color w:val="212121"/>
          <w:sz w:val="20"/>
          <w:szCs w:val="20"/>
        </w:rPr>
        <w:t> van Gorcum (</w:t>
      </w:r>
      <w:r>
        <w:rPr>
          <w:rFonts w:ascii="Segoe UI" w:hAnsi="Segoe UI" w:cs="Segoe UI"/>
        </w:rPr>
        <w:t>op 9 juli</w:t>
      </w:r>
      <w:r>
        <w:rPr>
          <w:rFonts w:ascii="Segoe UI" w:hAnsi="Segoe UI" w:cs="Segoe UI"/>
          <w:color w:val="212121"/>
          <w:sz w:val="20"/>
          <w:szCs w:val="20"/>
        </w:rPr>
        <w:t>). Wij kunnen op 6 juli samen ons patroonsfeest vieren als parochie HH. Nicolaas Pieck en Gezellen.</w:t>
      </w:r>
    </w:p>
    <w:p w14:paraId="7BD8BD7D" w14:textId="77777777" w:rsidR="0068698E" w:rsidRDefault="008F7DDA" w:rsidP="000079B6">
      <w:pPr>
        <w:rPr>
          <w:rFonts w:ascii="Segoe UI" w:hAnsi="Segoe UI" w:cs="Segoe UI"/>
          <w:color w:val="212121"/>
          <w:sz w:val="20"/>
          <w:szCs w:val="20"/>
        </w:rPr>
      </w:pPr>
      <w:r>
        <w:rPr>
          <w:rFonts w:ascii="Segoe UI" w:hAnsi="Segoe UI" w:cs="Segoe UI"/>
          <w:noProof/>
          <w:color w:val="212121"/>
          <w:sz w:val="20"/>
          <w:szCs w:val="20"/>
        </w:rPr>
        <w:drawing>
          <wp:anchor distT="0" distB="0" distL="114300" distR="114300" simplePos="0" relativeHeight="251659264" behindDoc="0" locked="0" layoutInCell="1" allowOverlap="1" wp14:anchorId="77D5A61E" wp14:editId="5A52BB91">
            <wp:simplePos x="0" y="0"/>
            <wp:positionH relativeFrom="column">
              <wp:posOffset>-194310</wp:posOffset>
            </wp:positionH>
            <wp:positionV relativeFrom="paragraph">
              <wp:posOffset>1151255</wp:posOffset>
            </wp:positionV>
            <wp:extent cx="6534150" cy="1914525"/>
            <wp:effectExtent l="0" t="0" r="0" b="9525"/>
            <wp:wrapSquare wrapText="bothSides"/>
            <wp:docPr id="22602430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24302" name="Afbeelding 226024302"/>
                    <pic:cNvPicPr/>
                  </pic:nvPicPr>
                  <pic:blipFill rotWithShape="1">
                    <a:blip r:embed="rId6">
                      <a:extLst>
                        <a:ext uri="{28A0092B-C50C-407E-A947-70E740481C1C}">
                          <a14:useLocalDpi xmlns:a14="http://schemas.microsoft.com/office/drawing/2010/main" val="0"/>
                        </a:ext>
                      </a:extLst>
                    </a:blip>
                    <a:srcRect l="2" t="14114" r="955" b="14961"/>
                    <a:stretch/>
                  </pic:blipFill>
                  <pic:spPr bwMode="auto">
                    <a:xfrm>
                      <a:off x="0" y="0"/>
                      <a:ext cx="6534150" cy="191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0B62">
        <w:rPr>
          <w:rFonts w:ascii="Segoe UI" w:hAnsi="Segoe UI" w:cs="Segoe UI"/>
          <w:color w:val="212121"/>
          <w:sz w:val="20"/>
          <w:szCs w:val="20"/>
        </w:rPr>
        <w:t>De heilige Nicolaas Pieck en zijn gezellen zijn de patroons van onze parochie. Claes Pieck was de bezielende gardiaan (overste) van het Franciscaner klooster in Gorinchem. Toen de watergeuzen katholieke geestelijken gevangen namen, week hij niet van hun zijde. Hij diende hun belagers van repliek, met een natuurlijk overwicht. Omdat zij hun geloof niet verloochenden, werden 19 geestelijken gemarteld en op 9 juli 1572 opgehangen, Nicolaas Pieck als eerste.</w:t>
      </w:r>
    </w:p>
    <w:p w14:paraId="44EA7073" w14:textId="77777777" w:rsidR="008F7DDA" w:rsidRDefault="008F7DDA" w:rsidP="000079B6">
      <w:pPr>
        <w:rPr>
          <w:rFonts w:ascii="Segoe UI" w:hAnsi="Segoe UI" w:cs="Segoe UI"/>
          <w:color w:val="212121"/>
          <w:sz w:val="20"/>
          <w:szCs w:val="20"/>
        </w:rPr>
      </w:pPr>
    </w:p>
    <w:p w14:paraId="70E8D859" w14:textId="77777777" w:rsidR="000079B6" w:rsidRDefault="000079B6" w:rsidP="000079B6">
      <w:r>
        <w:rPr>
          <w:rFonts w:ascii="Segoe UI" w:hAnsi="Segoe UI" w:cs="Segoe UI"/>
          <w:color w:val="212121"/>
          <w:sz w:val="20"/>
          <w:szCs w:val="20"/>
        </w:rPr>
        <w:t xml:space="preserve">In de afgelopen tijd is deze gezamenlijke viering voorbereid door een groep vrijwilligers vanuit alle </w:t>
      </w:r>
      <w:r w:rsidRPr="0068698E">
        <w:rPr>
          <w:rFonts w:ascii="Segoe UI" w:hAnsi="Segoe UI" w:cs="Segoe UI"/>
          <w:color w:val="212121"/>
          <w:sz w:val="20"/>
          <w:szCs w:val="20"/>
        </w:rPr>
        <w:t xml:space="preserve">kerklocaties. Lectoren, misdienaars en acolieten vanuit de hele parochie werken mee. </w:t>
      </w:r>
      <w:r w:rsidR="0068698E" w:rsidRPr="0068698E">
        <w:rPr>
          <w:rFonts w:ascii="Segoe UI" w:hAnsi="Segoe UI" w:cs="Segoe UI"/>
          <w:color w:val="212121"/>
          <w:sz w:val="20"/>
          <w:szCs w:val="20"/>
        </w:rPr>
        <w:t xml:space="preserve">De </w:t>
      </w:r>
      <w:r w:rsidR="0068698E" w:rsidRPr="0068698E">
        <w:t xml:space="preserve">jongerenkoren 10-Plus (Spijkenisse) en Tienerkoor (Hoogvliet) zullen zingen, samen met het </w:t>
      </w:r>
      <w:bookmarkStart w:id="0" w:name="_Hlk191984379"/>
      <w:r w:rsidR="0068698E" w:rsidRPr="0068698E">
        <w:t>Sint Caeciliakoor (Brielle) en het H. Antoniuskoor (Hellevoetsluis</w:t>
      </w:r>
      <w:bookmarkEnd w:id="0"/>
      <w:r w:rsidR="0068698E" w:rsidRPr="0068698E">
        <w:t>).</w:t>
      </w:r>
    </w:p>
    <w:p w14:paraId="2FC0AFBD" w14:textId="77777777" w:rsidR="00985BA9" w:rsidRDefault="0068698E">
      <w:r>
        <w:t>De gezamenlijke viering vindt plaats o</w:t>
      </w:r>
      <w:r w:rsidR="00985BA9">
        <w:t xml:space="preserve">p </w:t>
      </w:r>
      <w:r w:rsidR="00985BA9" w:rsidRPr="008F7DDA">
        <w:rPr>
          <w:b/>
          <w:bCs/>
          <w:i/>
          <w:iCs/>
          <w:u w:val="single"/>
        </w:rPr>
        <w:t xml:space="preserve">zondag 6 </w:t>
      </w:r>
      <w:r w:rsidR="000079B6" w:rsidRPr="008F7DDA">
        <w:rPr>
          <w:b/>
          <w:bCs/>
          <w:i/>
          <w:iCs/>
          <w:u w:val="single"/>
        </w:rPr>
        <w:t>juli</w:t>
      </w:r>
      <w:r w:rsidR="00985BA9" w:rsidRPr="008F7DDA">
        <w:rPr>
          <w:b/>
          <w:bCs/>
          <w:i/>
          <w:iCs/>
          <w:u w:val="single"/>
        </w:rPr>
        <w:t xml:space="preserve"> om </w:t>
      </w:r>
      <w:r w:rsidR="000079B6" w:rsidRPr="008F7DDA">
        <w:rPr>
          <w:b/>
          <w:bCs/>
          <w:i/>
          <w:iCs/>
          <w:u w:val="single"/>
        </w:rPr>
        <w:t>10</w:t>
      </w:r>
      <w:r w:rsidR="00985BA9" w:rsidRPr="008F7DDA">
        <w:rPr>
          <w:b/>
          <w:bCs/>
          <w:i/>
          <w:iCs/>
          <w:u w:val="single"/>
        </w:rPr>
        <w:t>.30 uur in de Mariakerk in Hoogvliet</w:t>
      </w:r>
      <w:r w:rsidR="00985BA9">
        <w:t>.</w:t>
      </w:r>
      <w:r>
        <w:t xml:space="preserve"> Deze kerk is gekozen om parochianen uit de hele parochie te kunnen verwelkomen.  </w:t>
      </w:r>
      <w:r w:rsidR="00985BA9">
        <w:t>(De andere kerken zijn die zondag gesloten</w:t>
      </w:r>
      <w:r w:rsidR="009654F6">
        <w:t>.) Het pastoraal team zal samen voorgaan in deze viering. Na afloop zal er ruime gelegenheid te zijn om elkaar te ontmoeten</w:t>
      </w:r>
      <w:r>
        <w:t xml:space="preserve"> bij de partytent op het kerkplein</w:t>
      </w:r>
      <w:r w:rsidR="009654F6">
        <w:t>.</w:t>
      </w:r>
    </w:p>
    <w:p w14:paraId="0E22C499" w14:textId="77777777" w:rsidR="009654F6" w:rsidRDefault="0068698E">
      <w:r>
        <w:t>Wij hopen veel parochianen op 6 juli te ontmoeten bij de gezamenlijke viering en de aansluitende ontmoeting op 6 juli a.s.</w:t>
      </w:r>
    </w:p>
    <w:p w14:paraId="66DCDA60" w14:textId="77777777" w:rsidR="009654F6" w:rsidRDefault="009654F6">
      <w:r>
        <w:t>Met vriendelijke groet, namens het pastoraal team,</w:t>
      </w:r>
    </w:p>
    <w:p w14:paraId="41B288F0" w14:textId="77777777" w:rsidR="009654F6" w:rsidRDefault="009654F6"/>
    <w:p w14:paraId="793C46E3" w14:textId="77777777" w:rsidR="009654F6" w:rsidRPr="009654F6" w:rsidRDefault="009654F6">
      <w:pPr>
        <w:rPr>
          <w:i/>
          <w:iCs/>
        </w:rPr>
      </w:pPr>
      <w:r w:rsidRPr="009654F6">
        <w:rPr>
          <w:i/>
          <w:iCs/>
        </w:rPr>
        <w:t>Pastoor Henri Egging</w:t>
      </w:r>
    </w:p>
    <w:sectPr w:rsidR="009654F6" w:rsidRPr="00965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31"/>
    <w:rsid w:val="000079B6"/>
    <w:rsid w:val="00110394"/>
    <w:rsid w:val="00284CA8"/>
    <w:rsid w:val="00445431"/>
    <w:rsid w:val="00582293"/>
    <w:rsid w:val="0068698E"/>
    <w:rsid w:val="006A1B0D"/>
    <w:rsid w:val="00745CA1"/>
    <w:rsid w:val="00893855"/>
    <w:rsid w:val="008F7DDA"/>
    <w:rsid w:val="009654F6"/>
    <w:rsid w:val="00985BA9"/>
    <w:rsid w:val="00A1471A"/>
    <w:rsid w:val="00B841ED"/>
    <w:rsid w:val="00BB0094"/>
    <w:rsid w:val="00C815F4"/>
    <w:rsid w:val="00D21247"/>
    <w:rsid w:val="00E30B62"/>
    <w:rsid w:val="00F129DF"/>
    <w:rsid w:val="00F644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AAC8"/>
  <w15:chartTrackingRefBased/>
  <w15:docId w15:val="{C16748B7-F2A2-4B44-8F2D-55574DDD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007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945259">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Egging</dc:creator>
  <cp:keywords/>
  <dc:description/>
  <cp:lastModifiedBy>Jacqueline Torensma</cp:lastModifiedBy>
  <cp:revision>2</cp:revision>
  <cp:lastPrinted>2025-05-19T06:19:00Z</cp:lastPrinted>
  <dcterms:created xsi:type="dcterms:W3CDTF">2025-05-19T06:19:00Z</dcterms:created>
  <dcterms:modified xsi:type="dcterms:W3CDTF">2025-05-19T06:19:00Z</dcterms:modified>
</cp:coreProperties>
</file>